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7B" w:rsidRPr="008E2690" w:rsidRDefault="00754707">
      <w:pPr>
        <w:rPr>
          <w:b/>
          <w:sz w:val="24"/>
          <w:szCs w:val="24"/>
          <w:u w:val="single"/>
        </w:rPr>
      </w:pPr>
      <w:r w:rsidRPr="008E2690">
        <w:rPr>
          <w:b/>
          <w:sz w:val="24"/>
          <w:szCs w:val="24"/>
          <w:u w:val="single"/>
        </w:rPr>
        <w:t>Probate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8E2690" w:rsidTr="00E57742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r>
              <w:rPr>
                <w:b/>
                <w:bCs/>
              </w:rPr>
              <w:t>Cost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Pr="0058227D" w:rsidRDefault="008E2690" w:rsidP="00E57742">
            <w:pPr>
              <w:rPr>
                <w:b/>
              </w:rPr>
            </w:pPr>
            <w:r w:rsidRPr="0058227D">
              <w:rPr>
                <w:b/>
              </w:rPr>
              <w:t>Probate (estate administration)</w:t>
            </w:r>
          </w:p>
          <w:p w:rsidR="008E2690" w:rsidRDefault="008E2690" w:rsidP="00E57742"/>
          <w:p w:rsidR="008E2690" w:rsidRDefault="008E2690" w:rsidP="00E57742">
            <w:r>
              <w:t>£1,500 to £10,000 average</w:t>
            </w:r>
          </w:p>
          <w:p w:rsidR="008E2690" w:rsidRDefault="008E2690" w:rsidP="00E57742"/>
        </w:tc>
      </w:tr>
      <w:tr w:rsidR="008E2690" w:rsidTr="00E57742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r>
              <w:rPr>
                <w:b/>
                <w:bCs/>
              </w:rPr>
              <w:t>Basis for charges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>Hourly rate - £192.00 &amp; £38.40 VAT per hour</w:t>
            </w:r>
          </w:p>
        </w:tc>
      </w:tr>
      <w:tr w:rsidR="008E2690" w:rsidTr="00E57742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r>
              <w:rPr>
                <w:b/>
                <w:bCs/>
              </w:rPr>
              <w:t>Description of and cost of any likely disbursements.</w:t>
            </w:r>
            <w: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>£160.00 court fees and property insurance costs which are dependant on the insurance value of the property and contents (if applicable)</w:t>
            </w:r>
          </w:p>
        </w:tc>
      </w:tr>
      <w:tr w:rsidR="008E2690" w:rsidTr="00E57742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>What are the key stages of the matter?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Pr="00FA7E7E" w:rsidRDefault="00FA7E7E" w:rsidP="00E57742">
            <w:pPr>
              <w:rPr>
                <w:color w:val="1F497D"/>
              </w:rPr>
            </w:pPr>
            <w:r w:rsidRPr="00FA7E7E">
              <w:t>S</w:t>
            </w:r>
            <w:r w:rsidRPr="00FA7E7E">
              <w:t>ix months from</w:t>
            </w:r>
            <w:r w:rsidRPr="00FA7E7E">
              <w:t xml:space="preserve"> the</w:t>
            </w:r>
            <w:r w:rsidRPr="00FA7E7E">
              <w:t xml:space="preserve"> date of</w:t>
            </w:r>
            <w:r w:rsidRPr="00FA7E7E">
              <w:t xml:space="preserve"> the grant of probate i</w:t>
            </w:r>
            <w:r w:rsidRPr="00FA7E7E">
              <w:t xml:space="preserve">s allowed until </w:t>
            </w:r>
            <w:r w:rsidRPr="00FA7E7E">
              <w:t>the distribution of assets</w:t>
            </w:r>
            <w:bookmarkStart w:id="0" w:name="_GoBack"/>
            <w:bookmarkEnd w:id="0"/>
          </w:p>
        </w:tc>
      </w:tr>
      <w:tr w:rsidR="008E2690" w:rsidTr="00E57742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>What are the likely timescales for each stage?</w:t>
            </w:r>
            <w: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 xml:space="preserve">On average 2-4  weeks from receiving all paperwork to prepare and submit probate application. </w:t>
            </w:r>
          </w:p>
        </w:tc>
      </w:tr>
    </w:tbl>
    <w:p w:rsidR="008E2690" w:rsidRDefault="008E2690" w:rsidP="008E2690"/>
    <w:p w:rsidR="008E2690" w:rsidRDefault="008E2690" w:rsidP="008E2690"/>
    <w:p w:rsidR="008E2690" w:rsidRPr="00985DFA" w:rsidRDefault="008E2690" w:rsidP="008E2690">
      <w:pPr>
        <w:rPr>
          <w:b/>
          <w:sz w:val="24"/>
          <w:szCs w:val="24"/>
          <w:u w:val="single"/>
        </w:rPr>
      </w:pPr>
      <w:r w:rsidRPr="00985DFA">
        <w:rPr>
          <w:b/>
          <w:sz w:val="24"/>
          <w:szCs w:val="24"/>
          <w:u w:val="single"/>
        </w:rPr>
        <w:t>Probate team</w:t>
      </w:r>
    </w:p>
    <w:p w:rsidR="008E2690" w:rsidRDefault="008E2690" w:rsidP="008E269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434"/>
        <w:gridCol w:w="2188"/>
      </w:tblGrid>
      <w:tr w:rsidR="008E2690" w:rsidTr="00E57742"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>Job Title / Role (identify if supervisor)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Qualification(s)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>No of years experience in field</w:t>
            </w:r>
          </w:p>
        </w:tc>
      </w:tr>
      <w:tr w:rsidR="008E2690" w:rsidTr="00E57742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>Mark Forman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 xml:space="preserve">Solicitor - Partner </w:t>
            </w:r>
          </w:p>
          <w:p w:rsidR="008E2690" w:rsidRDefault="008E2690" w:rsidP="00E57742">
            <w:r>
              <w:t>Supervisor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>Solicitor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0D69BA" w:rsidP="00E57742">
            <w:r>
              <w:t>24</w:t>
            </w:r>
          </w:p>
        </w:tc>
      </w:tr>
      <w:tr w:rsidR="008E2690" w:rsidTr="00E57742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>Michele Susan Henderson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 xml:space="preserve">Trust and Estate Practitioner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>FCILEX, TEP, ATT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>13</w:t>
            </w:r>
          </w:p>
        </w:tc>
      </w:tr>
    </w:tbl>
    <w:p w:rsidR="003B7793" w:rsidRDefault="003B7793"/>
    <w:sectPr w:rsidR="003B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93"/>
    <w:rsid w:val="000D69BA"/>
    <w:rsid w:val="003B7793"/>
    <w:rsid w:val="006A0D45"/>
    <w:rsid w:val="006F3AD7"/>
    <w:rsid w:val="00754707"/>
    <w:rsid w:val="00825CCA"/>
    <w:rsid w:val="008E2690"/>
    <w:rsid w:val="00A4247B"/>
    <w:rsid w:val="00F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Thompson</dc:creator>
  <cp:lastModifiedBy>Tracy Thompson</cp:lastModifiedBy>
  <cp:revision>5</cp:revision>
  <dcterms:created xsi:type="dcterms:W3CDTF">2018-12-04T10:14:00Z</dcterms:created>
  <dcterms:modified xsi:type="dcterms:W3CDTF">2018-12-04T12:16:00Z</dcterms:modified>
</cp:coreProperties>
</file>